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B" w:rsidRDefault="00A0523B" w:rsidP="00A0523B">
      <w:pPr>
        <w:pStyle w:val="NoSpacing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BIBLIOGRAFIA AFERENTA </w:t>
      </w:r>
      <w:proofErr w:type="gramStart"/>
      <w:r>
        <w:rPr>
          <w:rFonts w:ascii="Times New Roman" w:hAnsi="Times New Roman"/>
          <w:b/>
          <w:sz w:val="28"/>
          <w:szCs w:val="28"/>
        </w:rPr>
        <w:t>CONCURSULUI(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EXAMENULUI)  PENTRU POSTUL  TEMPORAR DE REFERENT/ASISTENT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Compartimentul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stare </w:t>
      </w:r>
      <w:proofErr w:type="spellStart"/>
      <w:r>
        <w:rPr>
          <w:rFonts w:ascii="Times New Roman" w:hAnsi="Times New Roman"/>
          <w:b/>
          <w:sz w:val="28"/>
          <w:szCs w:val="28"/>
        </w:rPr>
        <w:t>civila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Primaria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Ostrov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b/>
          <w:sz w:val="28"/>
          <w:szCs w:val="28"/>
        </w:rPr>
        <w:t>judetul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Tulcea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A0523B" w:rsidRDefault="00A0523B" w:rsidP="00A0523B">
      <w:pPr>
        <w:pStyle w:val="NoSpacing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0523B" w:rsidRDefault="00A0523B" w:rsidP="00A0523B">
      <w:pPr>
        <w:pStyle w:val="NoSpacing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A0523B" w:rsidRDefault="00A0523B" w:rsidP="00A0523B">
      <w:pPr>
        <w:pStyle w:val="NoSpacing"/>
        <w:ind w:right="-720" w:firstLine="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1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.  Legea nr. 188/1999</w:t>
      </w:r>
      <w:r>
        <w:rPr>
          <w:rFonts w:ascii="Times New Roman" w:hAnsi="Times New Roman"/>
          <w:sz w:val="28"/>
          <w:szCs w:val="28"/>
          <w:lang w:val="ro-RO"/>
        </w:rPr>
        <w:t xml:space="preserve"> privind Statutul funcţionarilor publici, republicată (r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), cu modificările şi completările ulterioare;</w:t>
      </w:r>
    </w:p>
    <w:p w:rsidR="00A0523B" w:rsidRDefault="00A0523B" w:rsidP="00A0523B">
      <w:pPr>
        <w:pStyle w:val="NoSpacing"/>
        <w:ind w:right="-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2.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Legea nr. 7/2004</w:t>
      </w:r>
      <w:r>
        <w:rPr>
          <w:rFonts w:ascii="Times New Roman" w:hAnsi="Times New Roman"/>
          <w:sz w:val="28"/>
          <w:szCs w:val="28"/>
          <w:lang w:val="ro-RO"/>
        </w:rPr>
        <w:t xml:space="preserve"> privind Codul de conduită a funcţionarilor publici, republicată, cu modificările şi completările ulterioare;</w:t>
      </w:r>
    </w:p>
    <w:p w:rsidR="00A0523B" w:rsidRDefault="00A0523B" w:rsidP="00A0523B">
      <w:pPr>
        <w:pStyle w:val="NoSpacing"/>
        <w:ind w:right="-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3. </w:t>
      </w:r>
      <w:r>
        <w:rPr>
          <w:rFonts w:ascii="Times New Roman" w:hAnsi="Times New Roman"/>
          <w:b/>
          <w:sz w:val="28"/>
          <w:szCs w:val="28"/>
          <w:lang w:val="ro-RO"/>
        </w:rPr>
        <w:t>Legea nr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215/2001</w:t>
      </w:r>
      <w:r>
        <w:rPr>
          <w:rFonts w:ascii="Times New Roman" w:hAnsi="Times New Roman"/>
          <w:sz w:val="28"/>
          <w:szCs w:val="28"/>
        </w:rPr>
        <w:t xml:space="preserve"> din 23 </w:t>
      </w:r>
      <w:proofErr w:type="spellStart"/>
      <w:r>
        <w:rPr>
          <w:rFonts w:ascii="Times New Roman" w:hAnsi="Times New Roman"/>
          <w:sz w:val="28"/>
          <w:szCs w:val="28"/>
        </w:rPr>
        <w:t>aprilie</w:t>
      </w:r>
      <w:proofErr w:type="spellEnd"/>
      <w:r>
        <w:rPr>
          <w:rFonts w:ascii="Times New Roman" w:hAnsi="Times New Roman"/>
          <w:sz w:val="28"/>
          <w:szCs w:val="28"/>
        </w:rPr>
        <w:t xml:space="preserve"> 2001    *** </w:t>
      </w:r>
      <w:proofErr w:type="spellStart"/>
      <w:r>
        <w:rPr>
          <w:rFonts w:ascii="Times New Roman" w:hAnsi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>
        <w:rPr>
          <w:rFonts w:ascii="Times New Roman" w:hAnsi="Times New Roman"/>
          <w:sz w:val="28"/>
          <w:szCs w:val="28"/>
          <w:lang w:val="ro-RO"/>
        </w:rPr>
        <w:t>– Republicată ,cu modificările și completările ulterioare ;</w:t>
      </w:r>
    </w:p>
    <w:p w:rsidR="00A0523B" w:rsidRDefault="00A0523B" w:rsidP="00A0523B">
      <w:pPr>
        <w:pStyle w:val="NoSpacing"/>
        <w:ind w:righ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4 . </w:t>
      </w:r>
      <w:r>
        <w:rPr>
          <w:rFonts w:ascii="Times New Roman" w:hAnsi="Times New Roman"/>
          <w:b/>
          <w:sz w:val="28"/>
          <w:szCs w:val="28"/>
          <w:lang w:val="ro-RO"/>
        </w:rPr>
        <w:t>Legea nr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119 </w:t>
      </w:r>
      <w:r>
        <w:rPr>
          <w:rFonts w:ascii="Times New Roman" w:hAnsi="Times New Roman"/>
          <w:sz w:val="28"/>
          <w:szCs w:val="28"/>
        </w:rPr>
        <w:t xml:space="preserve">din 16 </w:t>
      </w:r>
      <w:proofErr w:type="spellStart"/>
      <w:r>
        <w:rPr>
          <w:rFonts w:ascii="Times New Roman" w:hAnsi="Times New Roman"/>
          <w:sz w:val="28"/>
          <w:szCs w:val="28"/>
        </w:rPr>
        <w:t>octombrie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1996   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stare </w:t>
      </w:r>
      <w:proofErr w:type="spellStart"/>
      <w:r>
        <w:rPr>
          <w:rFonts w:ascii="Times New Roman" w:hAnsi="Times New Roman"/>
          <w:sz w:val="28"/>
          <w:szCs w:val="28"/>
        </w:rPr>
        <w:t>civilă</w:t>
      </w:r>
      <w:proofErr w:type="spellEnd"/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t xml:space="preserve">*** </w:t>
      </w:r>
      <w:proofErr w:type="spellStart"/>
      <w:r>
        <w:rPr>
          <w:rFonts w:ascii="Times New Roman" w:hAnsi="Times New Roman"/>
          <w:sz w:val="28"/>
          <w:szCs w:val="28"/>
        </w:rPr>
        <w:t>Republicată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o-RO"/>
        </w:rPr>
        <w:t>,cu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modificările și completările ulterioare 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HOTĂRÂREA  </w:t>
      </w:r>
      <w:r>
        <w:rPr>
          <w:rFonts w:ascii="Times New Roman" w:hAnsi="Times New Roman"/>
          <w:sz w:val="28"/>
          <w:szCs w:val="28"/>
        </w:rPr>
        <w:t xml:space="preserve"> Nr. 64/2011 din 26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Metodologiei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unitară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materie</w:t>
      </w:r>
      <w:proofErr w:type="spellEnd"/>
      <w:r>
        <w:rPr>
          <w:rFonts w:ascii="Times New Roman" w:hAnsi="Times New Roman"/>
          <w:sz w:val="28"/>
          <w:szCs w:val="28"/>
        </w:rPr>
        <w:t xml:space="preserve"> de stare </w:t>
      </w:r>
      <w:proofErr w:type="spellStart"/>
      <w:r>
        <w:rPr>
          <w:rFonts w:ascii="Times New Roman" w:hAnsi="Times New Roman"/>
          <w:sz w:val="28"/>
          <w:szCs w:val="28"/>
        </w:rPr>
        <w:t>civilă</w:t>
      </w:r>
      <w:proofErr w:type="spellEnd"/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6. </w:t>
      </w:r>
      <w:r>
        <w:rPr>
          <w:rFonts w:ascii="Times New Roman" w:hAnsi="Times New Roman"/>
          <w:b/>
          <w:sz w:val="28"/>
          <w:szCs w:val="28"/>
          <w:lang w:val="ro-RO"/>
        </w:rPr>
        <w:t>Constitutia  Romaniei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Notă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studierea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actelor</w:t>
      </w:r>
      <w:proofErr w:type="spellEnd"/>
      <w:r>
        <w:rPr>
          <w:rFonts w:ascii="Times New Roman" w:hAnsi="Times New Roman"/>
          <w:sz w:val="28"/>
          <w:szCs w:val="28"/>
        </w:rPr>
        <w:t xml:space="preserve"> normative din </w:t>
      </w:r>
      <w:proofErr w:type="spellStart"/>
      <w:r>
        <w:rPr>
          <w:rFonts w:ascii="Times New Roman" w:hAnsi="Times New Roman"/>
          <w:sz w:val="28"/>
          <w:szCs w:val="28"/>
        </w:rPr>
        <w:t>bibliografie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candidații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intervenite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dosarelor</w:t>
      </w:r>
      <w:proofErr w:type="spellEnd"/>
      <w:r>
        <w:rPr>
          <w:rFonts w:ascii="Times New Roman" w:hAnsi="Times New Roman"/>
          <w:sz w:val="28"/>
          <w:szCs w:val="28"/>
        </w:rPr>
        <w:t xml:space="preserve"> de concurs.                                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DOSARUL DE </w:t>
      </w:r>
      <w:proofErr w:type="gramStart"/>
      <w:r>
        <w:rPr>
          <w:rFonts w:ascii="Times New Roman" w:hAnsi="Times New Roman"/>
          <w:b/>
          <w:sz w:val="28"/>
          <w:szCs w:val="28"/>
        </w:rPr>
        <w:t>CONCURS  :</w:t>
      </w:r>
      <w:proofErr w:type="gramEnd"/>
    </w:p>
    <w:p w:rsidR="00A0523B" w:rsidRDefault="00A0523B" w:rsidP="00A0523B">
      <w:pPr>
        <w:pStyle w:val="NoSpacing"/>
        <w:ind w:right="-81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înscrierea</w:t>
      </w:r>
      <w:proofErr w:type="spellEnd"/>
      <w:r>
        <w:rPr>
          <w:rFonts w:ascii="Times New Roman" w:hAnsi="Times New Roman"/>
          <w:sz w:val="28"/>
          <w:szCs w:val="28"/>
        </w:rPr>
        <w:t xml:space="preserve"> la concurs </w:t>
      </w:r>
      <w:proofErr w:type="spellStart"/>
      <w:r>
        <w:rPr>
          <w:rFonts w:ascii="Times New Roman" w:hAnsi="Times New Roman"/>
          <w:sz w:val="28"/>
          <w:szCs w:val="28"/>
        </w:rPr>
        <w:t>candidații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dosar</w:t>
      </w:r>
      <w:proofErr w:type="spellEnd"/>
      <w:r>
        <w:rPr>
          <w:rFonts w:ascii="Times New Roman" w:hAnsi="Times New Roman"/>
          <w:sz w:val="28"/>
          <w:szCs w:val="28"/>
        </w:rPr>
        <w:t xml:space="preserve"> de concurs care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conține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art. 49 din H.G. nr.611/</w:t>
      </w:r>
      <w:proofErr w:type="gramStart"/>
      <w:r>
        <w:rPr>
          <w:rFonts w:ascii="Times New Roman" w:hAnsi="Times New Roman"/>
          <w:sz w:val="28"/>
          <w:szCs w:val="28"/>
        </w:rPr>
        <w:t>2008 ,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dezvoltarea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carierei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funcţionarilor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publici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modificată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și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completată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cu H.G. nr.1173/2008: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Formular de înscriere ,conform anexei nr.3 din H.G. nr.611/2008 , modificată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Copia actului de identitate sau orice alt document care atestă identitatea , potrivit legii , după caz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Copiile documentelor care  să ateste nivelul studiilor și ale altor acte care atestă efectuarea unor specializări , copiile documentelor care atestă îndeplinirea  condițiilor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Copia carnetului de muncă ,conformă cu originalul , sau după caz , o adeverință care să ateste vechime în muncă , în specialitatea  studiilor </w:t>
      </w:r>
      <w:r>
        <w:rPr>
          <w:rFonts w:ascii="Times New Roman" w:hAnsi="Times New Roman"/>
          <w:sz w:val="28"/>
          <w:szCs w:val="28"/>
        </w:rPr>
        <w:t>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Cazier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judiciar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Adeverință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medicală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ateste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sănătate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Curriculum vitae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Alte documente relevante pentru desfășurarea concursului ;</w:t>
      </w:r>
    </w:p>
    <w:p w:rsidR="00A0523B" w:rsidRDefault="00A0523B" w:rsidP="00A0523B">
      <w:pPr>
        <w:pStyle w:val="NoSpacing"/>
        <w:numPr>
          <w:ilvl w:val="0"/>
          <w:numId w:val="1"/>
        </w:numPr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Declatație pe proprie răspundere că nu a desfășurat  activități de poliție politică.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       Actele prevăzute la lit.b),c)și h) vor fi prezentate și în original în vederea verificării conformității copiilor cu acestea .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Concursul se va desfășura la sediul Primariei Ostrov , judetul Tulcea –comuna Ostrov , str.Scolii nr. 6 –Sala de oficieri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Termen de depunere a dosarelor  : până la data de 13 iunie 2018 orele 16,00.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participării</w:t>
      </w:r>
      <w:proofErr w:type="spellEnd"/>
      <w:r>
        <w:rPr>
          <w:rFonts w:ascii="Times New Roman" w:hAnsi="Times New Roman"/>
          <w:sz w:val="28"/>
          <w:szCs w:val="28"/>
        </w:rPr>
        <w:t xml:space="preserve"> la concurs  ,</w:t>
      </w:r>
      <w:proofErr w:type="spellStart"/>
      <w:r>
        <w:rPr>
          <w:rFonts w:ascii="Times New Roman" w:hAnsi="Times New Roman"/>
          <w:sz w:val="28"/>
          <w:szCs w:val="28"/>
        </w:rPr>
        <w:t>candidații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dosarul</w:t>
      </w:r>
      <w:proofErr w:type="spellEnd"/>
      <w:r>
        <w:rPr>
          <w:rFonts w:ascii="Times New Roman" w:hAnsi="Times New Roman"/>
          <w:sz w:val="28"/>
          <w:szCs w:val="28"/>
        </w:rPr>
        <w:t xml:space="preserve"> de concurs  la </w:t>
      </w:r>
      <w:proofErr w:type="spellStart"/>
      <w:r>
        <w:rPr>
          <w:rFonts w:ascii="Times New Roman" w:hAnsi="Times New Roman"/>
          <w:sz w:val="28"/>
          <w:szCs w:val="28"/>
        </w:rPr>
        <w:t>registratura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Ostrov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judetul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Tulcea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8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publicarea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monitorul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Oficial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României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a III-a  a </w:t>
      </w:r>
      <w:proofErr w:type="spellStart"/>
      <w:r>
        <w:rPr>
          <w:rFonts w:ascii="Times New Roman" w:hAnsi="Times New Roman"/>
          <w:sz w:val="28"/>
          <w:szCs w:val="28"/>
        </w:rPr>
        <w:t>anun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si afișarea acestuia pe site-ul  institutiei și la avizierul  acesteia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Relații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suplimentare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înscrierii</w:t>
      </w:r>
      <w:proofErr w:type="spellEnd"/>
      <w:r>
        <w:rPr>
          <w:rFonts w:ascii="Times New Roman" w:hAnsi="Times New Roman"/>
          <w:sz w:val="28"/>
          <w:szCs w:val="28"/>
        </w:rPr>
        <w:t xml:space="preserve"> la concurs ,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bibliografia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obține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/>
          <w:sz w:val="28"/>
          <w:szCs w:val="28"/>
        </w:rPr>
        <w:t>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Ostrov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/>
          <w:sz w:val="28"/>
          <w:szCs w:val="28"/>
        </w:rPr>
        <w:t>judetul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Tulcea</w:t>
      </w:r>
      <w:proofErr w:type="spellEnd"/>
      <w:r>
        <w:rPr>
          <w:rFonts w:ascii="Times New Roman" w:hAnsi="Times New Roman"/>
          <w:sz w:val="28"/>
          <w:szCs w:val="28"/>
        </w:rPr>
        <w:t xml:space="preserve">  ,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0240/577336 ,fax 0240/577488,</w:t>
      </w:r>
    </w:p>
    <w:p w:rsidR="00A0523B" w:rsidRDefault="00A0523B" w:rsidP="00A0523B">
      <w:pPr>
        <w:pStyle w:val="NoSpacing"/>
        <w:ind w:right="-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>e-mail</w:t>
      </w:r>
      <w:proofErr w:type="gramEnd"/>
      <w:r>
        <w:rPr>
          <w:rFonts w:ascii="Times New Roman" w:hAnsi="Times New Roman"/>
          <w:sz w:val="28"/>
          <w:szCs w:val="28"/>
        </w:rPr>
        <w:t xml:space="preserve"> &lt;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 xml:space="preserve">secretariat@primariaostrovtulcea.ro </w:t>
        </w:r>
      </w:hyperlink>
      <w:r>
        <w:rPr>
          <w:rFonts w:ascii="Times New Roman" w:hAnsi="Times New Roman"/>
          <w:sz w:val="28"/>
          <w:szCs w:val="28"/>
        </w:rPr>
        <w:t>&gt;.</w:t>
      </w:r>
    </w:p>
    <w:p w:rsidR="00587CD6" w:rsidRDefault="00587CD6"/>
    <w:p w:rsidR="00A0523B" w:rsidRDefault="00A0523B"/>
    <w:p w:rsidR="00A0523B" w:rsidRPr="00A0523B" w:rsidRDefault="00A0523B">
      <w:pPr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PRIMARIA OSTROV </w:t>
      </w:r>
    </w:p>
    <w:sectPr w:rsidR="00A0523B" w:rsidRPr="00A0523B" w:rsidSect="0058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1E4"/>
    <w:multiLevelType w:val="hybridMultilevel"/>
    <w:tmpl w:val="A74E0844"/>
    <w:lvl w:ilvl="0" w:tplc="59EE5872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0523B"/>
    <w:rsid w:val="00160A47"/>
    <w:rsid w:val="002F1319"/>
    <w:rsid w:val="004B7E3F"/>
    <w:rsid w:val="00587CD6"/>
    <w:rsid w:val="00A0523B"/>
    <w:rsid w:val="00A5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23B"/>
    <w:rPr>
      <w:color w:val="0000FF" w:themeColor="hyperlink"/>
      <w:u w:val="single"/>
    </w:rPr>
  </w:style>
  <w:style w:type="paragraph" w:styleId="NoSpacing">
    <w:name w:val="No Spacing"/>
    <w:qFormat/>
    <w:rsid w:val="00A052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primariaostrovtulcea.ro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2018-06-06T07:36:00Z</dcterms:created>
  <dcterms:modified xsi:type="dcterms:W3CDTF">2018-06-06T07:42:00Z</dcterms:modified>
</cp:coreProperties>
</file>